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山西大学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  <w:t>基层团支部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  <w:t>对标定级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  <w:t>认定表</w:t>
      </w:r>
      <w:bookmarkEnd w:id="0"/>
    </w:p>
    <w:tbl>
      <w:tblPr>
        <w:tblStyle w:val="5"/>
        <w:tblW w:w="15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5"/>
        <w:gridCol w:w="1839"/>
        <w:gridCol w:w="5724"/>
        <w:gridCol w:w="5808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类别分值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对标项目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具体指标要求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班子建设（10分）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1．班子配备齐整（5分）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书记（副书记、委员）配备齐整，随缺随补，按期换届；支书称职。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（1）超过6个月没有书记或未按规定换届的，不得分；（2）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超过1年未配备书记的，或超过规定期限2年未换届的，直接评定为软弱涣散团支部。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2．班子运转有序（5分）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支部委员设置规范、分工明确，支委会运转正常、能发挥作用。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支部团员超过7人，但未成立支委会的不得分。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团员管理（25分）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3．团员信息完整（10分）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团员底数清晰，团员信息完整，团员档案完备，能联系上。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评估是否有团员基本信息台账，核查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智慧团建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系统数据，与实际情况出入较大或严重不符、弄虚作假的，直接评定为软弱涣散团支部。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4．入团程序规范（10分）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严格按程序发展团员；无突击发展团员、不满 14 周岁入团等现象；规范组织入团仪式。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（1）存在2021 年新发展团员未录入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智慧团建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系统的不得分；（2）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出现无发展团员编号入团、低龄入团等严重违规问题，直接评定为软弱涣散团支部。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5．基础团务规范（5分）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及时规范转接团员组织关系；按时足额收缴、上缴团费。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评估 2021 年接收和转出团员情况；团费实收占应收的比例。未及时开展团员组织关系转接、失联团员较多、团费收缴情况较差的不得分。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组织生活（25分）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6．党史学习教育（10分）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按照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学党史、强信念、跟党走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党史学习教育安排，组织专题学习会、主题团日等学习活动；每次团员参与率50%以上。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智慧团建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系统核查校验，评定为五星级或四星级团支部，全年开展党史学习教育活动应不少于5次（含组织生活会）。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开展少于2次的（含组织生活会），直接评定为软弱涣散团支部。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7．组织生活会（5分）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定期开展组织生活会，每年不少于 1 次，有主题有记录。团总支书记、副书记编入一个团的支部，并参加所在支部组织生活。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根据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学党史、强信念、跟党走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专题组织生活会实施指引开展，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应开展但未开展的直接评定为软弱涣散团支部。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三会两制一课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（10 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团员大会一般每季度召开1次；支委会一般每月召开1次；团小组会根据需要随时召开；团员年度团籍注册工作与团员教育评议相结合，一般每年进行1次。每季度安排上1次团课。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本年度未开展团课，或未组织团员参加上级组织开展的团课不得分；未召开团员大会的不得分；未开展主题团日的不得分。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类别分值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对标项目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具体指标要求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制度落实（20分）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9．组织设置规范（5分）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支部至少有3名以上团员（含保团籍的党员）、不超过50人，隶属关系清晰；团总支至少有2个下属支部；规范设立、管理团小组。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智慧团建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系统核查校验，团支部团员少于3人超过半年未撤并、团支部多于50人超过半年未调整、团总支只有1个或没有下属团支部的不得分。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智慧团建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应用（5分）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团员、团组织、团干部信息完整；及时动态更新信息。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团支部管理员超过3个月未登录使用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智慧团建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系统的、违规将非团员录入系统的不得分。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11．团员先进性评价（5分）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  <w:t>未开展团员先进性评价的不得分。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12.规范使用团的标识（5分）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落实团旗、团徽、团歌使用管理规定要求。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使用不规范团旗团徽，或未按规定使用团旗团徽造成不良影响的不得分。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作用发挥（20分）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13.团员先进性彰显（10分）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团员全部成为注册志愿者并可查验；团员在工作、学习等方面发挥模范作用。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支部成员受到党纪处分、政务处分、团纪处分的不得分。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14.服务中心大局成效（5 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围绕志愿服务、济困助学、就业创业、岗位建功、实践教育等领域，形成 1 项以上特色品牌活动，每季度组织开展活动不少于 1 次。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评估工作和活动实际效果、党组织及团员青年满意度。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15.加强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推优入党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支部团员申请入党人数较多，积极主动向党组织推荐优秀团员，与党组织衔接顺畅，有具体的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推优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名单。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评估支部团员申请入党人数；推优是否规范，经过团组织推优加入党组织的人数；全年未开展推优工作的不得分。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自评定级</w:t>
            </w:r>
          </w:p>
        </w:tc>
        <w:tc>
          <w:tcPr>
            <w:tcW w:w="75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  <w:t>星级团支部</w:t>
            </w:r>
          </w:p>
        </w:tc>
        <w:tc>
          <w:tcPr>
            <w:tcW w:w="6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团支部名称：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支部书记签字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上级复核</w:t>
            </w:r>
          </w:p>
        </w:tc>
        <w:tc>
          <w:tcPr>
            <w:tcW w:w="75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  <w:t>星级团支部</w:t>
            </w:r>
          </w:p>
        </w:tc>
        <w:tc>
          <w:tcPr>
            <w:tcW w:w="6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学院团委书记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注；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1．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 xml:space="preserve">因上级团组织未分配发展团员计划指标而未发展团员的，不评估第4项；中学学生支部不评估第15项。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评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说明中涉及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直接评定为软弱涣散团支部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情形的指标为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一票否决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指标。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此表双面打印，一份交学院团委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存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档，一份团支部书记自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留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。</w:t>
      </w:r>
    </w:p>
    <w:sectPr>
      <w:footerReference r:id="rId5" w:type="first"/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D62A204-668A-4B28-94B0-EFE81AE2770A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CBCE64-1BEA-40A6-84AE-49B34CE249DC}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4686300</wp:posOffset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pt;margin-top:-2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nrfYb9gAAAALAQAADwAAAAAAAAABACAAAAAiAAAAZHJzL2Rvd25yZXYueG1s&#10;UEsBAhQAFAAAAAgAh07iQF/Ipr3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</w:pPr>
    <w:r>
      <w:rPr>
        <w:rFonts w:hint="eastAsia" w:ascii="方正小标宋简体" w:hAnsi="方正小标宋简体" w:eastAsia="方正小标宋简体" w:cs="方正小标宋简体"/>
        <w:b/>
        <w:bCs/>
        <w:sz w:val="32"/>
        <w:szCs w:val="40"/>
        <w:lang w:val="en-US" w:eastAsia="zh-CN"/>
      </w:rPr>
      <w:t>山西大学</w:t>
    </w:r>
    <w:r>
      <w:rPr>
        <w:rFonts w:hint="default" w:ascii="Times New Roman" w:hAnsi="Times New Roman" w:eastAsia="方正小标宋简体" w:cs="Times New Roman"/>
        <w:b/>
        <w:bCs/>
        <w:sz w:val="32"/>
        <w:szCs w:val="40"/>
        <w:lang w:val="en-US" w:eastAsia="zh-CN"/>
      </w:rPr>
      <w:t>2021</w:t>
    </w:r>
    <w:r>
      <w:rPr>
        <w:rFonts w:hint="eastAsia" w:ascii="方正小标宋简体" w:hAnsi="方正小标宋简体" w:eastAsia="方正小标宋简体" w:cs="方正小标宋简体"/>
        <w:b/>
        <w:bCs/>
        <w:sz w:val="32"/>
        <w:szCs w:val="40"/>
        <w:lang w:val="en-US" w:eastAsia="zh-CN"/>
      </w:rPr>
      <w:t>年</w:t>
    </w:r>
    <w:r>
      <w:rPr>
        <w:rFonts w:hint="eastAsia" w:ascii="方正小标宋简体" w:hAnsi="方正小标宋简体" w:eastAsia="方正小标宋简体" w:cs="方正小标宋简体"/>
        <w:b/>
        <w:bCs/>
        <w:sz w:val="32"/>
        <w:szCs w:val="40"/>
      </w:rPr>
      <w:t>基层团支部</w:t>
    </w:r>
    <w:r>
      <w:rPr>
        <w:rFonts w:hint="eastAsia" w:ascii="方正小标宋简体" w:hAnsi="方正小标宋简体" w:eastAsia="方正小标宋简体" w:cs="方正小标宋简体"/>
        <w:b/>
        <w:bCs/>
        <w:sz w:val="32"/>
        <w:szCs w:val="40"/>
        <w:lang w:eastAsia="zh-CN"/>
      </w:rPr>
      <w:t>“</w:t>
    </w:r>
    <w:r>
      <w:rPr>
        <w:rFonts w:hint="eastAsia" w:ascii="方正小标宋简体" w:hAnsi="方正小标宋简体" w:eastAsia="方正小标宋简体" w:cs="方正小标宋简体"/>
        <w:b/>
        <w:bCs/>
        <w:sz w:val="32"/>
        <w:szCs w:val="40"/>
      </w:rPr>
      <w:t>对标定级</w:t>
    </w:r>
    <w:r>
      <w:rPr>
        <w:rFonts w:hint="eastAsia" w:ascii="方正小标宋简体" w:hAnsi="方正小标宋简体" w:eastAsia="方正小标宋简体" w:cs="方正小标宋简体"/>
        <w:b/>
        <w:bCs/>
        <w:sz w:val="32"/>
        <w:szCs w:val="40"/>
        <w:lang w:eastAsia="zh-CN"/>
      </w:rPr>
      <w:t>”</w:t>
    </w:r>
    <w:r>
      <w:rPr>
        <w:rFonts w:hint="eastAsia" w:ascii="方正小标宋简体" w:hAnsi="方正小标宋简体" w:eastAsia="方正小标宋简体" w:cs="方正小标宋简体"/>
        <w:b/>
        <w:bCs/>
        <w:sz w:val="32"/>
        <w:szCs w:val="40"/>
      </w:rPr>
      <w:t>认定表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43852"/>
    <w:multiLevelType w:val="singleLevel"/>
    <w:tmpl w:val="3454385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90EC5"/>
    <w:rsid w:val="669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2021-11-07T08:57:00Z</dcterms:created>
  <dc:creator>杨琦</dc:creator>
  <cp:lastModifiedBy>杨琦</cp:lastModifiedBy>
  <dcterms:modified xsi:type="dcterms:W3CDTF">2021-11-07T10:04:17Z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33B3D1D60F09489C81B58593602F392A</vt:lpwstr>
  </property>
</Properties>
</file>