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仿宋_GB2312" w:eastAsia="仿宋_GB2312"/>
          <w:sz w:val="28"/>
          <w:szCs w:val="28"/>
        </w:rPr>
      </w:pPr>
      <w:r>
        <w:rPr>
          <w:sz w:val="28"/>
        </w:rPr>
        <w:pict>
          <v:shape id="_x0000_s1026" o:spid="_x0000_s1026" o:spt="202" type="#_x0000_t202" style="position:absolute;left:0pt;margin-left:-43.95pt;margin-top:-24.65pt;height:31.5pt;width:71.2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jc w:val="left"/>
                    <w:rPr>
                      <w:rFonts w:ascii="仿宋_GB2312" w:hAns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附件1：</w:t>
                  </w:r>
                </w:p>
                <w:p/>
              </w:txbxContent>
            </v:textbox>
          </v:shape>
        </w:pict>
      </w:r>
    </w:p>
    <w:p>
      <w:pPr>
        <w:spacing w:line="480" w:lineRule="exact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山西大学2</w:t>
      </w:r>
      <w:r>
        <w:rPr>
          <w:rFonts w:ascii="黑体" w:hAnsi="黑体" w:eastAsia="黑体"/>
          <w:b/>
          <w:sz w:val="36"/>
        </w:rPr>
        <w:t>01</w:t>
      </w:r>
      <w:r>
        <w:rPr>
          <w:rFonts w:hint="eastAsia" w:ascii="黑体" w:hAnsi="黑体" w:eastAsia="黑体"/>
          <w:b/>
          <w:sz w:val="36"/>
          <w:lang w:val="en-US" w:eastAsia="zh-CN"/>
        </w:rPr>
        <w:t>9</w:t>
      </w:r>
      <w:r>
        <w:rPr>
          <w:rFonts w:hint="eastAsia" w:ascii="黑体" w:hAnsi="黑体" w:eastAsia="黑体"/>
          <w:b/>
          <w:sz w:val="36"/>
        </w:rPr>
        <w:t>年铁路春运志愿者报名登记表</w:t>
      </w:r>
    </w:p>
    <w:tbl>
      <w:tblPr>
        <w:tblStyle w:val="5"/>
        <w:tblW w:w="10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83"/>
        <w:gridCol w:w="1472"/>
        <w:gridCol w:w="861"/>
        <w:gridCol w:w="50"/>
        <w:gridCol w:w="517"/>
        <w:gridCol w:w="281"/>
        <w:gridCol w:w="575"/>
        <w:gridCol w:w="845"/>
        <w:gridCol w:w="237"/>
        <w:gridCol w:w="1602"/>
        <w:gridCol w:w="143"/>
        <w:gridCol w:w="27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  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民 族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片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(一寸彩照)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出生年月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籍  贯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身体状况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有无病史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身份证号</w:t>
            </w:r>
          </w:p>
        </w:tc>
        <w:tc>
          <w:tcPr>
            <w:tcW w:w="368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310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所在院系、年级及专业</w:t>
            </w:r>
          </w:p>
        </w:tc>
        <w:tc>
          <w:tcPr>
            <w:tcW w:w="6909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310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家庭所在地</w:t>
            </w:r>
          </w:p>
        </w:tc>
        <w:tc>
          <w:tcPr>
            <w:tcW w:w="6909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其他特长</w:t>
            </w:r>
          </w:p>
        </w:tc>
        <w:tc>
          <w:tcPr>
            <w:tcW w:w="1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385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</w:rPr>
              <w:t>能否自行解决春运所报批次期间住宿问题</w:t>
            </w:r>
          </w:p>
        </w:tc>
        <w:tc>
          <w:tcPr>
            <w:tcW w:w="152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个人简历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/>
                <w:color w:val="7F7F7F" w:themeColor="background1" w:themeShade="80"/>
                <w:sz w:val="28"/>
              </w:rPr>
            </w:pPr>
            <w:r>
              <w:rPr>
                <w:rFonts w:hint="eastAsia" w:ascii="仿宋_GB2312" w:hAnsi="仿宋_GB2312" w:eastAsia="仿宋_GB2312"/>
                <w:color w:val="7F7F7F" w:themeColor="background1" w:themeShade="80"/>
                <w:sz w:val="28"/>
              </w:rPr>
              <w:t>（请注明志愿服务经历）</w:t>
            </w:r>
          </w:p>
          <w:p>
            <w:pPr>
              <w:spacing w:line="48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服务时间</w:t>
            </w:r>
          </w:p>
        </w:tc>
        <w:tc>
          <w:tcPr>
            <w:tcW w:w="8381" w:type="dxa"/>
            <w:gridSpan w:val="12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第一批：1月20日—1月26日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第二批：1月27日—2月3日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</w:t>
            </w:r>
            <w:bookmarkStart w:id="0" w:name="_GoBack"/>
            <w:bookmarkEnd w:id="0"/>
          </w:p>
          <w:p>
            <w:pPr>
              <w:spacing w:line="48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第三批：2月8日—2月14日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310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是否服从批次调剂</w:t>
            </w:r>
          </w:p>
        </w:tc>
        <w:tc>
          <w:tcPr>
            <w:tcW w:w="6909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工作服数据</w:t>
            </w:r>
          </w:p>
        </w:tc>
        <w:tc>
          <w:tcPr>
            <w:tcW w:w="1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身高</w:t>
            </w:r>
          </w:p>
        </w:tc>
        <w:tc>
          <w:tcPr>
            <w:tcW w:w="86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体重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衣服尺码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面试官意见</w:t>
            </w:r>
          </w:p>
        </w:tc>
        <w:tc>
          <w:tcPr>
            <w:tcW w:w="8381" w:type="dxa"/>
            <w:gridSpan w:val="1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</w:tbl>
    <w:p>
      <w:pPr>
        <w:spacing w:line="240" w:lineRule="exact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注：1、报名者面试请务必携带此表前往面试，并于面试前递交至工作人员处。</w:t>
      </w:r>
    </w:p>
    <w:p>
      <w:pPr>
        <w:spacing w:line="240" w:lineRule="exact"/>
        <w:ind w:left="735" w:hanging="735" w:hangingChars="35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 xml:space="preserve">    2、衣服标准尺码参考数据为：女装S(155)、M(160)、L(165)、XL(170)、XXL(175);男装S(165)、M(170)、L(175)、XL(180)、XXL(185)。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0D8"/>
    <w:rsid w:val="006C50D8"/>
    <w:rsid w:val="00AD629F"/>
    <w:rsid w:val="00C81061"/>
    <w:rsid w:val="5F1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2018-01-05T08:58:00Z</dcterms:created>
  <dc:creator>Administrator</dc:creator>
  <cp:lastModifiedBy>Sugar</cp:lastModifiedBy>
  <dcterms:modified xsi:type="dcterms:W3CDTF">2018-12-26T01:31:57Z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