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440" w:lineRule="exact"/>
        <w:jc w:val="left"/>
        <w:outlineLvl w:val="0"/>
        <w:rPr>
          <w:rFonts w:eastAsia="仿宋_GB2312"/>
          <w:b/>
          <w:bCs/>
          <w:kern w:val="44"/>
          <w:sz w:val="32"/>
          <w:szCs w:val="32"/>
        </w:rPr>
      </w:pPr>
      <w:r>
        <w:rPr>
          <w:rFonts w:eastAsia="仿宋_GB2312"/>
          <w:b/>
          <w:bCs/>
          <w:kern w:val="44"/>
          <w:sz w:val="32"/>
          <w:szCs w:val="32"/>
        </w:rPr>
        <w:t>附件</w:t>
      </w:r>
      <w:r>
        <w:rPr>
          <w:rFonts w:hint="eastAsia" w:eastAsia="仿宋_GB2312"/>
          <w:b/>
          <w:bCs/>
          <w:kern w:val="44"/>
          <w:sz w:val="32"/>
          <w:szCs w:val="32"/>
          <w:lang w:val="en-US" w:eastAsia="zh-CN"/>
        </w:rPr>
        <w:t>1</w:t>
      </w:r>
      <w:bookmarkStart w:id="0" w:name="_GoBack"/>
      <w:bookmarkEnd w:id="0"/>
      <w:r>
        <w:rPr>
          <w:rFonts w:ascii="仿宋_GB2312" w:eastAsia="仿宋_GB2312"/>
          <w:b/>
          <w:bCs/>
          <w:kern w:val="44"/>
          <w:sz w:val="32"/>
          <w:szCs w:val="32"/>
        </w:rPr>
        <w:t>：</w:t>
      </w:r>
    </w:p>
    <w:p>
      <w:pPr>
        <w:keepNext/>
        <w:keepLines/>
        <w:spacing w:line="440" w:lineRule="exact"/>
        <w:jc w:val="center"/>
        <w:outlineLvl w:val="0"/>
        <w:rPr>
          <w:rFonts w:eastAsia="黑体"/>
          <w:b/>
          <w:bCs/>
          <w:kern w:val="44"/>
          <w:sz w:val="32"/>
          <w:szCs w:val="32"/>
        </w:rPr>
      </w:pPr>
      <w:r>
        <w:rPr>
          <w:rFonts w:eastAsia="黑体"/>
          <w:b/>
          <w:bCs/>
          <w:kern w:val="44"/>
          <w:sz w:val="32"/>
          <w:szCs w:val="32"/>
        </w:rPr>
        <w:t>山西大学第</w:t>
      </w:r>
      <w:r>
        <w:rPr>
          <w:rFonts w:hint="eastAsia" w:eastAsia="黑体"/>
          <w:b/>
          <w:bCs/>
          <w:kern w:val="44"/>
          <w:sz w:val="32"/>
          <w:szCs w:val="32"/>
        </w:rPr>
        <w:t>九</w:t>
      </w:r>
      <w:r>
        <w:rPr>
          <w:rFonts w:eastAsia="黑体"/>
          <w:b/>
          <w:bCs/>
          <w:kern w:val="44"/>
          <w:sz w:val="32"/>
          <w:szCs w:val="32"/>
        </w:rPr>
        <w:t>届“</w:t>
      </w:r>
      <w:r>
        <w:rPr>
          <w:rFonts w:ascii="黑体" w:hAnsi="黑体" w:eastAsia="黑体"/>
          <w:b/>
          <w:bCs/>
          <w:kern w:val="44"/>
          <w:sz w:val="32"/>
          <w:szCs w:val="32"/>
        </w:rPr>
        <w:t>创</w:t>
      </w:r>
      <w:r>
        <w:rPr>
          <w:rFonts w:hint="eastAsia" w:ascii="黑体" w:hAnsi="黑体" w:eastAsia="黑体"/>
          <w:b/>
          <w:bCs/>
          <w:kern w:val="44"/>
          <w:sz w:val="32"/>
          <w:szCs w:val="32"/>
        </w:rPr>
        <w:t>新</w:t>
      </w:r>
      <w:r>
        <w:rPr>
          <w:rFonts w:ascii="黑体" w:hAnsi="黑体" w:eastAsia="黑体"/>
          <w:b/>
          <w:bCs/>
          <w:kern w:val="44"/>
          <w:sz w:val="32"/>
          <w:szCs w:val="32"/>
        </w:rPr>
        <w:t>挑战杯</w:t>
      </w:r>
      <w:r>
        <w:rPr>
          <w:rFonts w:eastAsia="黑体"/>
          <w:b/>
          <w:bCs/>
          <w:kern w:val="44"/>
          <w:sz w:val="32"/>
          <w:szCs w:val="32"/>
        </w:rPr>
        <w:t>”</w:t>
      </w:r>
      <w:r>
        <w:rPr>
          <w:rFonts w:ascii="黑体" w:hAnsi="黑体" w:eastAsia="黑体"/>
          <w:b/>
          <w:bCs/>
          <w:kern w:val="44"/>
          <w:sz w:val="32"/>
          <w:szCs w:val="32"/>
        </w:rPr>
        <w:t>大学生创业计划竞赛</w:t>
      </w:r>
    </w:p>
    <w:p>
      <w:pPr>
        <w:keepNext/>
        <w:keepLines/>
        <w:spacing w:line="440" w:lineRule="exact"/>
        <w:jc w:val="center"/>
        <w:outlineLvl w:val="0"/>
        <w:rPr>
          <w:rFonts w:eastAsia="黑体"/>
          <w:b/>
          <w:bCs/>
          <w:kern w:val="44"/>
          <w:sz w:val="32"/>
          <w:szCs w:val="32"/>
        </w:rPr>
      </w:pPr>
      <w:r>
        <w:rPr>
          <w:rFonts w:eastAsia="黑体"/>
          <w:b/>
          <w:bCs/>
          <w:kern w:val="44"/>
          <w:sz w:val="32"/>
          <w:szCs w:val="32"/>
        </w:rPr>
        <w:t>评审机制</w:t>
      </w:r>
    </w:p>
    <w:p>
      <w:pPr>
        <w:ind w:firstLine="560" w:firstLineChars="200"/>
        <w:rPr>
          <w:rFonts w:eastAsia="仿宋_GB2312"/>
          <w:sz w:val="28"/>
          <w:szCs w:val="28"/>
        </w:rPr>
      </w:pPr>
      <w:r>
        <w:rPr>
          <w:rFonts w:eastAsia="仿宋_GB2312"/>
          <w:sz w:val="28"/>
          <w:szCs w:val="28"/>
        </w:rPr>
        <w:t>评委将由成功的商业人士、经验丰富的学术及技术专家组成。所有评委将签一份保密协议，防止以任何方式透露任何有关创业理念及创业计划的信息。评审委员会的所有决策都为最终决定。</w:t>
      </w:r>
    </w:p>
    <w:p>
      <w:pPr>
        <w:ind w:firstLine="551" w:firstLineChars="196"/>
        <w:rPr>
          <w:rFonts w:eastAsia="仿宋_GB2312"/>
          <w:b/>
          <w:bCs/>
          <w:sz w:val="28"/>
          <w:szCs w:val="28"/>
        </w:rPr>
      </w:pPr>
      <w:r>
        <w:rPr>
          <w:rFonts w:eastAsia="仿宋_GB2312"/>
          <w:b/>
          <w:bCs/>
          <w:sz w:val="28"/>
          <w:szCs w:val="28"/>
        </w:rPr>
        <w:t>一、主要评审标准包括：</w:t>
      </w:r>
    </w:p>
    <w:p>
      <w:pPr>
        <w:ind w:firstLine="420" w:firstLineChars="150"/>
        <w:rPr>
          <w:rFonts w:eastAsia="仿宋_GB2312"/>
          <w:sz w:val="28"/>
          <w:szCs w:val="28"/>
        </w:rPr>
      </w:pPr>
      <w:r>
        <w:rPr>
          <w:rFonts w:eastAsia="仿宋_GB2312"/>
          <w:sz w:val="28"/>
          <w:szCs w:val="28"/>
        </w:rPr>
        <w:t>（1</w:t>
      </w:r>
      <w:r>
        <w:rPr>
          <w:rFonts w:ascii="仿宋_GB2312" w:eastAsia="仿宋_GB2312"/>
          <w:sz w:val="28"/>
          <w:szCs w:val="28"/>
        </w:rPr>
        <w:t>）遵守参赛规则</w:t>
      </w:r>
    </w:p>
    <w:p>
      <w:pPr>
        <w:ind w:firstLine="1120" w:firstLineChars="400"/>
        <w:rPr>
          <w:rFonts w:eastAsia="仿宋_GB2312"/>
          <w:sz w:val="28"/>
          <w:szCs w:val="28"/>
        </w:rPr>
      </w:pPr>
      <w:r>
        <w:rPr>
          <w:rFonts w:eastAsia="仿宋_GB2312"/>
          <w:sz w:val="28"/>
          <w:szCs w:val="28"/>
        </w:rPr>
        <w:t>按时提交参赛作品；</w:t>
      </w:r>
    </w:p>
    <w:p>
      <w:pPr>
        <w:ind w:firstLine="1120" w:firstLineChars="400"/>
        <w:rPr>
          <w:rFonts w:eastAsia="仿宋_GB2312"/>
          <w:sz w:val="28"/>
          <w:szCs w:val="28"/>
        </w:rPr>
      </w:pPr>
      <w:r>
        <w:rPr>
          <w:rFonts w:eastAsia="仿宋_GB2312"/>
          <w:sz w:val="28"/>
          <w:szCs w:val="28"/>
        </w:rPr>
        <w:t>参赛作品要符合格式要求；</w:t>
      </w:r>
    </w:p>
    <w:p>
      <w:pPr>
        <w:ind w:firstLine="1120" w:firstLineChars="400"/>
        <w:rPr>
          <w:rFonts w:eastAsia="仿宋_GB2312"/>
          <w:sz w:val="28"/>
          <w:szCs w:val="28"/>
        </w:rPr>
      </w:pPr>
      <w:r>
        <w:rPr>
          <w:rFonts w:eastAsia="仿宋_GB2312"/>
          <w:sz w:val="28"/>
          <w:szCs w:val="28"/>
        </w:rPr>
        <w:t>参赛作品必须是个人或参赛小组的原创作品。</w:t>
      </w:r>
    </w:p>
    <w:p>
      <w:pPr>
        <w:ind w:firstLine="420" w:firstLineChars="150"/>
        <w:rPr>
          <w:rFonts w:eastAsia="仿宋_GB2312"/>
          <w:sz w:val="28"/>
          <w:szCs w:val="28"/>
        </w:rPr>
      </w:pPr>
      <w:r>
        <w:rPr>
          <w:rFonts w:eastAsia="仿宋_GB2312"/>
          <w:sz w:val="28"/>
          <w:szCs w:val="28"/>
        </w:rPr>
        <w:t>（2</w:t>
      </w:r>
      <w:r>
        <w:rPr>
          <w:rFonts w:ascii="仿宋_GB2312" w:eastAsia="仿宋_GB2312"/>
          <w:sz w:val="28"/>
          <w:szCs w:val="28"/>
        </w:rPr>
        <w:t>）创意</w:t>
      </w:r>
    </w:p>
    <w:p>
      <w:pPr>
        <w:ind w:firstLine="1120" w:firstLineChars="400"/>
        <w:rPr>
          <w:rFonts w:eastAsia="仿宋_GB2312"/>
          <w:sz w:val="28"/>
          <w:szCs w:val="28"/>
        </w:rPr>
      </w:pPr>
      <w:r>
        <w:rPr>
          <w:rFonts w:eastAsia="仿宋_GB2312"/>
          <w:sz w:val="28"/>
          <w:szCs w:val="28"/>
        </w:rPr>
        <w:t>商业机会及发展是否现实；</w:t>
      </w:r>
    </w:p>
    <w:p>
      <w:pPr>
        <w:ind w:firstLine="1120" w:firstLineChars="400"/>
        <w:rPr>
          <w:rFonts w:eastAsia="仿宋_GB2312"/>
          <w:sz w:val="28"/>
          <w:szCs w:val="28"/>
        </w:rPr>
      </w:pPr>
      <w:r>
        <w:rPr>
          <w:rFonts w:eastAsia="仿宋_GB2312"/>
          <w:sz w:val="28"/>
          <w:szCs w:val="28"/>
        </w:rPr>
        <w:t>创意是否有较大的增长潜力；</w:t>
      </w:r>
    </w:p>
    <w:p>
      <w:pPr>
        <w:ind w:firstLine="1120" w:firstLineChars="400"/>
        <w:rPr>
          <w:rFonts w:eastAsia="仿宋_GB2312"/>
          <w:sz w:val="28"/>
          <w:szCs w:val="28"/>
        </w:rPr>
      </w:pPr>
      <w:r>
        <w:rPr>
          <w:rFonts w:eastAsia="仿宋_GB2312"/>
          <w:sz w:val="28"/>
          <w:szCs w:val="28"/>
        </w:rPr>
        <w:t>谁可能成为产品或服务的目标客户；潜在市场规模有多大。</w:t>
      </w:r>
    </w:p>
    <w:p>
      <w:pPr>
        <w:ind w:firstLine="420" w:firstLineChars="150"/>
        <w:rPr>
          <w:rFonts w:eastAsia="仿宋_GB2312"/>
          <w:sz w:val="28"/>
          <w:szCs w:val="28"/>
        </w:rPr>
      </w:pPr>
      <w:r>
        <w:rPr>
          <w:rFonts w:eastAsia="仿宋_GB2312"/>
          <w:sz w:val="28"/>
          <w:szCs w:val="28"/>
        </w:rPr>
        <w:t>（3</w:t>
      </w:r>
      <w:r>
        <w:rPr>
          <w:rFonts w:ascii="仿宋_GB2312" w:eastAsia="仿宋_GB2312"/>
          <w:sz w:val="28"/>
          <w:szCs w:val="28"/>
        </w:rPr>
        <w:t>）参赛小组的能力</w:t>
      </w:r>
    </w:p>
    <w:p>
      <w:pPr>
        <w:ind w:firstLine="1120" w:firstLineChars="400"/>
        <w:rPr>
          <w:rFonts w:eastAsia="仿宋_GB2312"/>
          <w:sz w:val="28"/>
          <w:szCs w:val="28"/>
        </w:rPr>
      </w:pPr>
      <w:r>
        <w:rPr>
          <w:rFonts w:eastAsia="仿宋_GB2312"/>
          <w:sz w:val="28"/>
          <w:szCs w:val="28"/>
        </w:rPr>
        <w:t>参赛小组/</w:t>
      </w:r>
      <w:r>
        <w:rPr>
          <w:rFonts w:ascii="仿宋_GB2312" w:eastAsia="仿宋_GB2312"/>
          <w:sz w:val="28"/>
          <w:szCs w:val="28"/>
        </w:rPr>
        <w:t>个人是否了解要运作的商业市场；</w:t>
      </w:r>
    </w:p>
    <w:p>
      <w:pPr>
        <w:ind w:firstLine="1120" w:firstLineChars="400"/>
        <w:rPr>
          <w:rFonts w:eastAsia="仿宋_GB2312"/>
          <w:sz w:val="28"/>
          <w:szCs w:val="28"/>
        </w:rPr>
      </w:pPr>
      <w:r>
        <w:rPr>
          <w:rFonts w:eastAsia="仿宋_GB2312"/>
          <w:sz w:val="28"/>
          <w:szCs w:val="28"/>
        </w:rPr>
        <w:t>参赛小组还需要哪些技能及专家的帮助才能在现实世界中成功；</w:t>
      </w:r>
    </w:p>
    <w:p>
      <w:pPr>
        <w:ind w:firstLine="1120" w:firstLineChars="400"/>
        <w:rPr>
          <w:rFonts w:eastAsia="仿宋_GB2312"/>
          <w:sz w:val="28"/>
          <w:szCs w:val="28"/>
        </w:rPr>
      </w:pPr>
      <w:r>
        <w:rPr>
          <w:rFonts w:eastAsia="仿宋_GB2312"/>
          <w:sz w:val="28"/>
          <w:szCs w:val="28"/>
        </w:rPr>
        <w:t>公司成立或扩展后参赛小组成员愿意做多大的投入。</w:t>
      </w:r>
    </w:p>
    <w:p>
      <w:pPr>
        <w:ind w:firstLine="420" w:firstLineChars="150"/>
        <w:rPr>
          <w:rFonts w:eastAsia="仿宋_GB2312"/>
          <w:sz w:val="28"/>
          <w:szCs w:val="28"/>
        </w:rPr>
      </w:pPr>
      <w:r>
        <w:rPr>
          <w:rFonts w:eastAsia="仿宋_GB2312"/>
          <w:sz w:val="28"/>
          <w:szCs w:val="28"/>
        </w:rPr>
        <w:t>（4</w:t>
      </w:r>
      <w:r>
        <w:rPr>
          <w:rFonts w:ascii="仿宋_GB2312" w:eastAsia="仿宋_GB2312"/>
          <w:sz w:val="28"/>
          <w:szCs w:val="28"/>
        </w:rPr>
        <w:t>）经济效益</w:t>
      </w:r>
    </w:p>
    <w:p>
      <w:pPr>
        <w:ind w:firstLine="1120" w:firstLineChars="400"/>
        <w:rPr>
          <w:rFonts w:eastAsia="仿宋_GB2312"/>
          <w:sz w:val="28"/>
          <w:szCs w:val="28"/>
        </w:rPr>
      </w:pPr>
      <w:r>
        <w:rPr>
          <w:rFonts w:eastAsia="仿宋_GB2312"/>
          <w:sz w:val="28"/>
          <w:szCs w:val="28"/>
        </w:rPr>
        <w:t>预期投资回报是否足以吸引股权投资；</w:t>
      </w:r>
    </w:p>
    <w:p>
      <w:pPr>
        <w:ind w:firstLine="1120" w:firstLineChars="400"/>
        <w:rPr>
          <w:rFonts w:eastAsia="仿宋_GB2312"/>
          <w:sz w:val="28"/>
          <w:szCs w:val="28"/>
        </w:rPr>
      </w:pPr>
      <w:r>
        <w:rPr>
          <w:rFonts w:eastAsia="仿宋_GB2312"/>
          <w:sz w:val="28"/>
          <w:szCs w:val="28"/>
        </w:rPr>
        <w:t>业务利润是否足以吸引投资者。</w:t>
      </w:r>
    </w:p>
    <w:p>
      <w:pPr>
        <w:ind w:firstLine="551" w:firstLineChars="196"/>
        <w:rPr>
          <w:rFonts w:eastAsia="仿宋_GB2312"/>
          <w:b/>
          <w:bCs/>
          <w:sz w:val="28"/>
          <w:szCs w:val="28"/>
        </w:rPr>
      </w:pPr>
      <w:r>
        <w:rPr>
          <w:rFonts w:eastAsia="仿宋_GB2312"/>
          <w:b/>
          <w:bCs/>
          <w:sz w:val="28"/>
          <w:szCs w:val="28"/>
        </w:rPr>
        <w:t>二、不同阶段评审要求</w:t>
      </w:r>
    </w:p>
    <w:p>
      <w:pPr>
        <w:ind w:firstLine="560" w:firstLineChars="200"/>
        <w:rPr>
          <w:rFonts w:eastAsia="仿宋_GB2312"/>
          <w:sz w:val="28"/>
          <w:szCs w:val="28"/>
        </w:rPr>
      </w:pPr>
      <w:r>
        <w:rPr>
          <w:rFonts w:eastAsia="仿宋_GB2312"/>
          <w:sz w:val="28"/>
          <w:szCs w:val="28"/>
        </w:rPr>
        <w:t>（1</w:t>
      </w:r>
      <w:r>
        <w:rPr>
          <w:rFonts w:ascii="仿宋_GB2312" w:eastAsia="仿宋_GB2312"/>
          <w:sz w:val="28"/>
          <w:szCs w:val="28"/>
        </w:rPr>
        <w:t>）预赛评审要求：</w:t>
      </w:r>
    </w:p>
    <w:p>
      <w:pPr>
        <w:ind w:firstLine="560" w:firstLineChars="200"/>
        <w:rPr>
          <w:rFonts w:eastAsia="仿宋_GB2312"/>
          <w:sz w:val="28"/>
          <w:szCs w:val="28"/>
        </w:rPr>
      </w:pPr>
      <w:r>
        <w:rPr>
          <w:rFonts w:hint="eastAsia" w:ascii="宋体" w:hAnsi="宋体" w:cs="宋体"/>
          <w:sz w:val="28"/>
          <w:szCs w:val="28"/>
        </w:rPr>
        <w:t>①</w:t>
      </w:r>
      <w:r>
        <w:rPr>
          <w:rFonts w:ascii="仿宋_GB2312" w:eastAsia="仿宋_GB2312"/>
          <w:sz w:val="28"/>
          <w:szCs w:val="28"/>
        </w:rPr>
        <w:t>执行总结简明、扼要，个性鲜明，目标和优势突出（</w:t>
      </w:r>
      <w:r>
        <w:rPr>
          <w:rFonts w:eastAsia="仿宋_GB2312"/>
          <w:sz w:val="28"/>
          <w:szCs w:val="28"/>
        </w:rPr>
        <w:t>10%</w:t>
      </w:r>
      <w:r>
        <w:rPr>
          <w:rFonts w:ascii="仿宋_GB2312" w:eastAsia="仿宋_GB2312"/>
          <w:sz w:val="28"/>
          <w:szCs w:val="28"/>
        </w:rPr>
        <w:t>）。</w:t>
      </w:r>
      <w:r>
        <w:rPr>
          <w:rFonts w:hint="eastAsia" w:ascii="宋体" w:hAnsi="宋体" w:cs="宋体"/>
          <w:sz w:val="28"/>
          <w:szCs w:val="28"/>
        </w:rPr>
        <w:t>②</w:t>
      </w:r>
      <w:r>
        <w:rPr>
          <w:rFonts w:ascii="仿宋_GB2312" w:eastAsia="仿宋_GB2312"/>
          <w:sz w:val="28"/>
          <w:szCs w:val="28"/>
        </w:rPr>
        <w:t>创业机会描述的市场需求清晰，目标顾客群具体，有创新点（</w:t>
      </w:r>
      <w:r>
        <w:rPr>
          <w:rFonts w:eastAsia="仿宋_GB2312"/>
          <w:sz w:val="28"/>
          <w:szCs w:val="28"/>
        </w:rPr>
        <w:t>15%</w:t>
      </w:r>
      <w:r>
        <w:rPr>
          <w:rFonts w:ascii="仿宋_GB2312" w:eastAsia="仿宋_GB2312"/>
          <w:sz w:val="28"/>
          <w:szCs w:val="28"/>
        </w:rPr>
        <w:t>）。</w:t>
      </w:r>
      <w:r>
        <w:rPr>
          <w:rFonts w:hint="eastAsia" w:ascii="宋体" w:hAnsi="宋体" w:cs="宋体"/>
          <w:sz w:val="28"/>
          <w:szCs w:val="28"/>
        </w:rPr>
        <w:t>③</w:t>
      </w:r>
      <w:r>
        <w:rPr>
          <w:rFonts w:ascii="仿宋_GB2312" w:eastAsia="仿宋_GB2312"/>
          <w:sz w:val="28"/>
          <w:szCs w:val="28"/>
        </w:rPr>
        <w:t>产品或服务概念描述形象生动，科技含量比较高（</w:t>
      </w:r>
      <w:r>
        <w:rPr>
          <w:rFonts w:eastAsia="仿宋_GB2312"/>
          <w:sz w:val="28"/>
          <w:szCs w:val="28"/>
        </w:rPr>
        <w:t>10%</w:t>
      </w:r>
      <w:r>
        <w:rPr>
          <w:rFonts w:ascii="仿宋_GB2312" w:eastAsia="仿宋_GB2312"/>
          <w:sz w:val="28"/>
          <w:szCs w:val="28"/>
        </w:rPr>
        <w:t>）。</w:t>
      </w:r>
      <w:r>
        <w:rPr>
          <w:rFonts w:hint="eastAsia" w:ascii="宋体" w:hAnsi="宋体" w:cs="宋体"/>
          <w:sz w:val="28"/>
          <w:szCs w:val="28"/>
        </w:rPr>
        <w:t>④</w:t>
      </w:r>
      <w:r>
        <w:rPr>
          <w:rFonts w:ascii="仿宋_GB2312" w:eastAsia="仿宋_GB2312"/>
          <w:sz w:val="28"/>
          <w:szCs w:val="28"/>
        </w:rPr>
        <w:t>市场分析明晰，优势介绍清楚（</w:t>
      </w:r>
      <w:r>
        <w:rPr>
          <w:rFonts w:eastAsia="仿宋_GB2312"/>
          <w:sz w:val="28"/>
          <w:szCs w:val="28"/>
        </w:rPr>
        <w:t>15%</w:t>
      </w:r>
      <w:r>
        <w:rPr>
          <w:rFonts w:ascii="仿宋_GB2312" w:eastAsia="仿宋_GB2312"/>
          <w:sz w:val="28"/>
          <w:szCs w:val="28"/>
        </w:rPr>
        <w:t>）。</w:t>
      </w:r>
      <w:r>
        <w:rPr>
          <w:rFonts w:hint="eastAsia" w:ascii="宋体" w:hAnsi="宋体" w:cs="宋体"/>
          <w:sz w:val="28"/>
          <w:szCs w:val="28"/>
        </w:rPr>
        <w:t>⑤</w:t>
      </w:r>
      <w:r>
        <w:rPr>
          <w:rFonts w:ascii="仿宋_GB2312" w:eastAsia="仿宋_GB2312"/>
          <w:sz w:val="28"/>
          <w:szCs w:val="28"/>
        </w:rPr>
        <w:t>创业模型的建立科学可行（</w:t>
      </w:r>
      <w:r>
        <w:rPr>
          <w:rFonts w:eastAsia="仿宋_GB2312"/>
          <w:sz w:val="28"/>
          <w:szCs w:val="28"/>
        </w:rPr>
        <w:t>10%</w:t>
      </w:r>
      <w:r>
        <w:rPr>
          <w:rFonts w:ascii="仿宋_GB2312" w:eastAsia="仿宋_GB2312"/>
          <w:sz w:val="28"/>
          <w:szCs w:val="28"/>
        </w:rPr>
        <w:t>）。</w:t>
      </w:r>
      <w:r>
        <w:rPr>
          <w:rFonts w:hint="eastAsia" w:ascii="宋体" w:hAnsi="宋体" w:cs="宋体"/>
          <w:sz w:val="28"/>
          <w:szCs w:val="28"/>
        </w:rPr>
        <w:t>⑥</w:t>
      </w:r>
      <w:r>
        <w:rPr>
          <w:rFonts w:ascii="仿宋_GB2312" w:eastAsia="仿宋_GB2312"/>
          <w:sz w:val="28"/>
          <w:szCs w:val="28"/>
        </w:rPr>
        <w:t>描述盈利潜力、预期收入、回收策略明确、合理（</w:t>
      </w:r>
      <w:r>
        <w:rPr>
          <w:rFonts w:eastAsia="仿宋_GB2312"/>
          <w:sz w:val="28"/>
          <w:szCs w:val="28"/>
        </w:rPr>
        <w:t>15%</w:t>
      </w:r>
      <w:r>
        <w:rPr>
          <w:rFonts w:ascii="仿宋_GB2312" w:eastAsia="仿宋_GB2312"/>
          <w:sz w:val="28"/>
          <w:szCs w:val="28"/>
        </w:rPr>
        <w:t>）。</w:t>
      </w:r>
      <w:r>
        <w:rPr>
          <w:rFonts w:hint="eastAsia" w:ascii="宋体" w:hAnsi="宋体" w:cs="宋体"/>
          <w:sz w:val="28"/>
          <w:szCs w:val="28"/>
        </w:rPr>
        <w:t>⑦</w:t>
      </w:r>
      <w:r>
        <w:rPr>
          <w:rFonts w:ascii="仿宋_GB2312" w:eastAsia="仿宋_GB2312"/>
          <w:sz w:val="28"/>
          <w:szCs w:val="28"/>
        </w:rPr>
        <w:t>描述管理队伍及综合因素科学、合理（</w:t>
      </w:r>
      <w:r>
        <w:rPr>
          <w:rFonts w:eastAsia="仿宋_GB2312"/>
          <w:sz w:val="28"/>
          <w:szCs w:val="28"/>
        </w:rPr>
        <w:t>10%</w:t>
      </w:r>
      <w:r>
        <w:rPr>
          <w:rFonts w:ascii="仿宋_GB2312" w:eastAsia="仿宋_GB2312"/>
          <w:sz w:val="28"/>
          <w:szCs w:val="28"/>
        </w:rPr>
        <w:t>）。</w:t>
      </w:r>
      <w:r>
        <w:rPr>
          <w:rFonts w:hint="eastAsia" w:ascii="宋体" w:hAnsi="宋体" w:cs="宋体"/>
          <w:sz w:val="28"/>
          <w:szCs w:val="28"/>
        </w:rPr>
        <w:t>⑧</w:t>
      </w:r>
      <w:r>
        <w:rPr>
          <w:rFonts w:ascii="仿宋_GB2312" w:eastAsia="仿宋_GB2312"/>
          <w:sz w:val="28"/>
          <w:szCs w:val="28"/>
        </w:rPr>
        <w:t>行动计划科学、严密（</w:t>
      </w:r>
      <w:r>
        <w:rPr>
          <w:rFonts w:eastAsia="仿宋_GB2312"/>
          <w:sz w:val="28"/>
          <w:szCs w:val="28"/>
        </w:rPr>
        <w:t>10%</w:t>
      </w:r>
      <w:r>
        <w:rPr>
          <w:rFonts w:ascii="仿宋_GB2312" w:eastAsia="仿宋_GB2312"/>
          <w:sz w:val="28"/>
          <w:szCs w:val="28"/>
        </w:rPr>
        <w:t>）。</w:t>
      </w:r>
      <w:r>
        <w:rPr>
          <w:rFonts w:hint="eastAsia" w:ascii="宋体" w:hAnsi="宋体" w:cs="宋体"/>
          <w:sz w:val="28"/>
          <w:szCs w:val="28"/>
        </w:rPr>
        <w:t>⑨</w:t>
      </w:r>
      <w:r>
        <w:rPr>
          <w:rFonts w:ascii="仿宋_GB2312" w:eastAsia="仿宋_GB2312"/>
          <w:sz w:val="28"/>
          <w:szCs w:val="28"/>
        </w:rPr>
        <w:t>其它（</w:t>
      </w:r>
      <w:r>
        <w:rPr>
          <w:rFonts w:eastAsia="仿宋_GB2312"/>
          <w:sz w:val="28"/>
          <w:szCs w:val="28"/>
        </w:rPr>
        <w:t>5%</w:t>
      </w:r>
      <w:r>
        <w:rPr>
          <w:rFonts w:ascii="仿宋_GB2312" w:eastAsia="仿宋_GB2312"/>
          <w:sz w:val="28"/>
          <w:szCs w:val="28"/>
        </w:rPr>
        <w:t>）</w:t>
      </w:r>
    </w:p>
    <w:p>
      <w:pPr>
        <w:ind w:firstLine="560" w:firstLineChars="200"/>
        <w:rPr>
          <w:rFonts w:eastAsia="仿宋_GB2312"/>
          <w:sz w:val="28"/>
          <w:szCs w:val="28"/>
        </w:rPr>
      </w:pPr>
      <w:r>
        <w:rPr>
          <w:rFonts w:eastAsia="仿宋_GB2312"/>
          <w:sz w:val="28"/>
          <w:szCs w:val="28"/>
        </w:rPr>
        <w:t>（2</w:t>
      </w:r>
      <w:r>
        <w:rPr>
          <w:rFonts w:ascii="仿宋_GB2312" w:eastAsia="仿宋_GB2312"/>
          <w:sz w:val="28"/>
          <w:szCs w:val="28"/>
        </w:rPr>
        <w:t>）复赛的评审要求：</w:t>
      </w:r>
    </w:p>
    <w:p>
      <w:pPr>
        <w:ind w:firstLine="560" w:firstLineChars="200"/>
        <w:rPr>
          <w:rFonts w:eastAsia="仿宋_GB2312"/>
          <w:sz w:val="28"/>
          <w:szCs w:val="28"/>
        </w:rPr>
      </w:pPr>
      <w:r>
        <w:rPr>
          <w:rFonts w:eastAsia="仿宋_GB2312"/>
          <w:sz w:val="28"/>
          <w:szCs w:val="28"/>
        </w:rPr>
        <w:t>复赛时，参赛团队提交一份完整的创业计划。一份良好的创业计划，包括附录在内一般为25-50</w:t>
      </w:r>
      <w:r>
        <w:rPr>
          <w:rFonts w:ascii="仿宋_GB2312" w:eastAsia="仿宋_GB2312"/>
          <w:sz w:val="28"/>
          <w:szCs w:val="28"/>
        </w:rPr>
        <w:t>页长。文字电子版一份、打印版若干份和电子演示版一份（</w:t>
      </w:r>
      <w:r>
        <w:rPr>
          <w:rFonts w:eastAsia="仿宋_GB2312"/>
          <w:sz w:val="28"/>
          <w:szCs w:val="28"/>
        </w:rPr>
        <w:t>Powerpoint</w:t>
      </w:r>
      <w:r>
        <w:rPr>
          <w:rFonts w:ascii="仿宋_GB2312" w:eastAsia="仿宋_GB2312"/>
          <w:sz w:val="28"/>
          <w:szCs w:val="28"/>
        </w:rPr>
        <w:t>制作）。评审委员会只对创业计划书进行评审。</w:t>
      </w:r>
    </w:p>
    <w:p>
      <w:pPr>
        <w:ind w:firstLine="560" w:firstLineChars="200"/>
        <w:rPr>
          <w:rFonts w:eastAsia="仿宋_GB2312"/>
          <w:sz w:val="28"/>
          <w:szCs w:val="28"/>
        </w:rPr>
      </w:pPr>
      <w:r>
        <w:rPr>
          <w:rFonts w:hint="eastAsia" w:ascii="宋体" w:hAnsi="宋体" w:cs="宋体"/>
          <w:sz w:val="28"/>
          <w:szCs w:val="28"/>
        </w:rPr>
        <w:t>①</w:t>
      </w:r>
      <w:r>
        <w:rPr>
          <w:rFonts w:ascii="仿宋_GB2312" w:eastAsia="仿宋_GB2312"/>
          <w:sz w:val="28"/>
          <w:szCs w:val="28"/>
        </w:rPr>
        <w:t>执行总结（</w:t>
      </w:r>
      <w:r>
        <w:rPr>
          <w:rFonts w:eastAsia="仿宋_GB2312"/>
          <w:sz w:val="28"/>
          <w:szCs w:val="28"/>
        </w:rPr>
        <w:t>5%</w:t>
      </w:r>
      <w:r>
        <w:rPr>
          <w:rFonts w:ascii="仿宋_GB2312" w:eastAsia="仿宋_GB2312"/>
          <w:sz w:val="28"/>
          <w:szCs w:val="28"/>
        </w:rPr>
        <w:t>）要求：简明、扼要，能有效概括整个计划；具有鲜明的个性，具有吸引力；有明确的思路和目标；能突出自身特有的优势。</w:t>
      </w:r>
      <w:r>
        <w:rPr>
          <w:rFonts w:hint="eastAsia" w:ascii="宋体" w:hAnsi="宋体" w:cs="宋体"/>
          <w:sz w:val="28"/>
          <w:szCs w:val="28"/>
        </w:rPr>
        <w:t>②</w:t>
      </w:r>
      <w:r>
        <w:rPr>
          <w:rFonts w:ascii="仿宋_GB2312" w:eastAsia="仿宋_GB2312"/>
          <w:sz w:val="28"/>
          <w:szCs w:val="28"/>
        </w:rPr>
        <w:t>产品（或服务）介绍（</w:t>
      </w:r>
      <w:r>
        <w:rPr>
          <w:rFonts w:eastAsia="仿宋_GB2312"/>
          <w:sz w:val="28"/>
          <w:szCs w:val="28"/>
        </w:rPr>
        <w:t>15%</w:t>
      </w:r>
      <w:r>
        <w:rPr>
          <w:rFonts w:ascii="仿宋_GB2312" w:eastAsia="仿宋_GB2312"/>
          <w:sz w:val="28"/>
          <w:szCs w:val="28"/>
        </w:rPr>
        <w:t>）要求：描述详细、清晰；技术领先，且适应现有消费水平；对技术前景判断合理准确；特点突出，有较高的商业价值；需求分析合理。</w:t>
      </w:r>
      <w:r>
        <w:rPr>
          <w:rFonts w:hint="eastAsia" w:ascii="宋体" w:hAnsi="宋体" w:cs="宋体"/>
          <w:sz w:val="28"/>
          <w:szCs w:val="28"/>
        </w:rPr>
        <w:t>③</w:t>
      </w:r>
      <w:r>
        <w:rPr>
          <w:rFonts w:ascii="仿宋_GB2312" w:eastAsia="仿宋_GB2312"/>
          <w:sz w:val="28"/>
          <w:szCs w:val="28"/>
        </w:rPr>
        <w:t>公司战略（</w:t>
      </w:r>
      <w:r>
        <w:rPr>
          <w:rFonts w:eastAsia="仿宋_GB2312"/>
          <w:sz w:val="28"/>
          <w:szCs w:val="28"/>
        </w:rPr>
        <w:t>5%</w:t>
      </w:r>
      <w:r>
        <w:rPr>
          <w:rFonts w:ascii="仿宋_GB2312" w:eastAsia="仿宋_GB2312"/>
          <w:sz w:val="28"/>
          <w:szCs w:val="28"/>
        </w:rPr>
        <w:t>）要求：公司背景及现状介绍清楚；商业目的明确、合理；公司市场定位准确；形象设计及创业理念出色；全盘战略目标合理、明确。</w:t>
      </w:r>
      <w:r>
        <w:rPr>
          <w:rFonts w:hint="eastAsia" w:ascii="宋体" w:hAnsi="宋体" w:cs="宋体"/>
          <w:sz w:val="28"/>
          <w:szCs w:val="28"/>
        </w:rPr>
        <w:t>④</w:t>
      </w:r>
      <w:r>
        <w:rPr>
          <w:rFonts w:ascii="仿宋_GB2312" w:eastAsia="仿宋_GB2312"/>
          <w:sz w:val="28"/>
          <w:szCs w:val="28"/>
        </w:rPr>
        <w:t>市场分析（</w:t>
      </w:r>
      <w:r>
        <w:rPr>
          <w:rFonts w:eastAsia="仿宋_GB2312"/>
          <w:sz w:val="28"/>
          <w:szCs w:val="28"/>
        </w:rPr>
        <w:t>10%</w:t>
      </w:r>
      <w:r>
        <w:rPr>
          <w:rFonts w:ascii="仿宋_GB2312" w:eastAsia="仿宋_GB2312"/>
          <w:sz w:val="28"/>
          <w:szCs w:val="28"/>
        </w:rPr>
        <w:t>）要求：市场竞争状况及各自优势认识清楚，分析透彻；对市场份额及市场走势预测合理；市场定位准确。</w:t>
      </w:r>
      <w:r>
        <w:rPr>
          <w:rFonts w:hint="eastAsia" w:ascii="宋体" w:hAnsi="宋体" w:cs="宋体"/>
          <w:sz w:val="28"/>
          <w:szCs w:val="28"/>
        </w:rPr>
        <w:t>⑤</w:t>
      </w:r>
      <w:r>
        <w:rPr>
          <w:rFonts w:ascii="仿宋_GB2312" w:eastAsia="仿宋_GB2312"/>
          <w:sz w:val="28"/>
          <w:szCs w:val="28"/>
        </w:rPr>
        <w:t>营销策略（</w:t>
      </w:r>
      <w:r>
        <w:rPr>
          <w:rFonts w:eastAsia="仿宋_GB2312"/>
          <w:sz w:val="28"/>
          <w:szCs w:val="28"/>
        </w:rPr>
        <w:t>10%</w:t>
      </w:r>
      <w:r>
        <w:rPr>
          <w:rFonts w:ascii="仿宋_GB2312" w:eastAsia="仿宋_GB2312"/>
          <w:sz w:val="28"/>
          <w:szCs w:val="28"/>
        </w:rPr>
        <w:t>）要求：成本及定价合理；营销渠道通畅；促销方式有效，具有吸引力；有一定创新。</w:t>
      </w:r>
      <w:r>
        <w:rPr>
          <w:rFonts w:hint="eastAsia" w:ascii="宋体" w:hAnsi="宋体" w:cs="宋体"/>
          <w:sz w:val="28"/>
          <w:szCs w:val="28"/>
        </w:rPr>
        <w:t>⑥</w:t>
      </w:r>
      <w:r>
        <w:rPr>
          <w:rFonts w:ascii="仿宋_GB2312" w:eastAsia="仿宋_GB2312"/>
          <w:sz w:val="28"/>
          <w:szCs w:val="28"/>
        </w:rPr>
        <w:t>经营管理（</w:t>
      </w:r>
      <w:r>
        <w:rPr>
          <w:rFonts w:eastAsia="仿宋_GB2312"/>
          <w:sz w:val="28"/>
          <w:szCs w:val="28"/>
        </w:rPr>
        <w:t>5%</w:t>
      </w:r>
      <w:r>
        <w:rPr>
          <w:rFonts w:ascii="仿宋_GB2312" w:eastAsia="仿宋_GB2312"/>
          <w:sz w:val="28"/>
          <w:szCs w:val="28"/>
        </w:rPr>
        <w:t>）要求：开发状态和目标规划合理；操作周期和实施计划安排恰当；在各发展阶段目标合理，重点明确；对经营难度和资源要求分析准确。</w:t>
      </w:r>
      <w:r>
        <w:rPr>
          <w:rFonts w:hint="eastAsia" w:ascii="宋体" w:hAnsi="宋体" w:cs="宋体"/>
          <w:sz w:val="28"/>
          <w:szCs w:val="28"/>
        </w:rPr>
        <w:t>⑦</w:t>
      </w:r>
      <w:r>
        <w:rPr>
          <w:rFonts w:ascii="仿宋_GB2312" w:eastAsia="仿宋_GB2312"/>
          <w:sz w:val="28"/>
          <w:szCs w:val="28"/>
        </w:rPr>
        <w:t>创业团队（</w:t>
      </w:r>
      <w:r>
        <w:rPr>
          <w:rFonts w:eastAsia="仿宋_GB2312"/>
          <w:sz w:val="28"/>
          <w:szCs w:val="28"/>
        </w:rPr>
        <w:t>15%</w:t>
      </w:r>
      <w:r>
        <w:rPr>
          <w:rFonts w:ascii="仿宋_GB2312" w:eastAsia="仿宋_GB2312"/>
          <w:sz w:val="28"/>
          <w:szCs w:val="28"/>
        </w:rPr>
        <w:t>）要求：团队成员具有相关的教育及工作背景；能力互补且分工合理；组织机构严谨；产权、股权划分适当。</w:t>
      </w:r>
      <w:r>
        <w:rPr>
          <w:rFonts w:hint="eastAsia" w:ascii="宋体" w:hAnsi="宋体" w:cs="宋体"/>
          <w:sz w:val="28"/>
          <w:szCs w:val="28"/>
        </w:rPr>
        <w:t>⑧</w:t>
      </w:r>
      <w:r>
        <w:rPr>
          <w:rFonts w:ascii="仿宋_GB2312" w:eastAsia="仿宋_GB2312"/>
          <w:sz w:val="28"/>
          <w:szCs w:val="28"/>
        </w:rPr>
        <w:t>企业经济</w:t>
      </w:r>
      <w:r>
        <w:rPr>
          <w:rFonts w:eastAsia="仿宋_GB2312"/>
          <w:sz w:val="28"/>
          <w:szCs w:val="28"/>
        </w:rPr>
        <w:t>/</w:t>
      </w:r>
      <w:r>
        <w:rPr>
          <w:rFonts w:ascii="仿宋_GB2312" w:eastAsia="仿宋_GB2312"/>
          <w:sz w:val="28"/>
          <w:szCs w:val="28"/>
        </w:rPr>
        <w:t>财务状况（</w:t>
      </w:r>
      <w:r>
        <w:rPr>
          <w:rFonts w:eastAsia="仿宋_GB2312"/>
          <w:sz w:val="28"/>
          <w:szCs w:val="28"/>
        </w:rPr>
        <w:t>10%</w:t>
      </w:r>
      <w:r>
        <w:rPr>
          <w:rFonts w:ascii="仿宋_GB2312" w:eastAsia="仿宋_GB2312"/>
          <w:sz w:val="28"/>
          <w:szCs w:val="28"/>
        </w:rPr>
        <w:t>）要求：财务报表清晰明了，且能有效揭示财务绩效；列出关键财务因素、财务指标和主要财务报表；财务计划及相关指标合理准确。</w:t>
      </w:r>
      <w:r>
        <w:rPr>
          <w:rFonts w:hint="eastAsia" w:ascii="宋体" w:hAnsi="宋体" w:cs="宋体"/>
          <w:sz w:val="28"/>
          <w:szCs w:val="28"/>
        </w:rPr>
        <w:t>⑨</w:t>
      </w:r>
      <w:r>
        <w:rPr>
          <w:rFonts w:ascii="仿宋_GB2312" w:eastAsia="仿宋_GB2312"/>
          <w:sz w:val="28"/>
          <w:szCs w:val="28"/>
        </w:rPr>
        <w:t>融资方案和回报（</w:t>
      </w:r>
      <w:r>
        <w:rPr>
          <w:rFonts w:eastAsia="仿宋_GB2312"/>
          <w:sz w:val="28"/>
          <w:szCs w:val="28"/>
        </w:rPr>
        <w:t>10%</w:t>
      </w:r>
      <w:r>
        <w:rPr>
          <w:rFonts w:ascii="仿宋_GB2312" w:eastAsia="仿宋_GB2312"/>
          <w:sz w:val="28"/>
          <w:szCs w:val="28"/>
        </w:rPr>
        <w:t>）要求：列出资金结构及数量、投资回报率、利益分配方式、可能的退出方式等；需求合理，估计全面；融资方案具有吸引力。</w:t>
      </w:r>
      <w:r>
        <w:rPr>
          <w:rFonts w:hint="eastAsia" w:ascii="宋体" w:hAnsi="宋体" w:cs="宋体"/>
          <w:sz w:val="28"/>
          <w:szCs w:val="28"/>
        </w:rPr>
        <w:t>⑩</w:t>
      </w:r>
      <w:r>
        <w:rPr>
          <w:rFonts w:ascii="仿宋_GB2312" w:eastAsia="仿宋_GB2312"/>
          <w:sz w:val="28"/>
          <w:szCs w:val="28"/>
        </w:rPr>
        <w:t>关键的风险和问题（</w:t>
      </w:r>
      <w:r>
        <w:rPr>
          <w:rFonts w:eastAsia="仿宋_GB2312"/>
          <w:sz w:val="28"/>
          <w:szCs w:val="28"/>
        </w:rPr>
        <w:t>10%</w:t>
      </w:r>
      <w:r>
        <w:rPr>
          <w:rFonts w:ascii="仿宋_GB2312" w:eastAsia="仿宋_GB2312"/>
          <w:sz w:val="28"/>
          <w:szCs w:val="28"/>
        </w:rPr>
        <w:t>）要求：对风险和问题认识深刻，估计充分；解决方案合理有效。</w:t>
      </w:r>
      <w:r>
        <w:rPr>
          <w:rFonts w:ascii="Calibri" w:hAnsi="Calibri" w:cs="黑体"/>
          <w:szCs w:val="21"/>
        </w:rPr>
        <w:t>11</w:t>
      </w:r>
      <w:r>
        <w:rPr>
          <w:rFonts w:eastAsia="仿宋_GB2312"/>
          <w:sz w:val="28"/>
          <w:szCs w:val="28"/>
        </w:rPr>
        <w:t>创业计划表达（5%</w:t>
      </w:r>
      <w:r>
        <w:rPr>
          <w:rFonts w:ascii="仿宋_GB2312" w:eastAsia="仿宋_GB2312"/>
          <w:sz w:val="28"/>
          <w:szCs w:val="28"/>
        </w:rPr>
        <w:t>）要求：专业语言运用准确</w:t>
      </w:r>
      <w:r>
        <w:rPr>
          <w:rFonts w:eastAsia="仿宋_GB2312"/>
          <w:sz w:val="28"/>
          <w:szCs w:val="28"/>
        </w:rPr>
        <w:t>;</w:t>
      </w:r>
      <w:r>
        <w:rPr>
          <w:rFonts w:ascii="仿宋_GB2312" w:eastAsia="仿宋_GB2312"/>
          <w:sz w:val="28"/>
          <w:szCs w:val="28"/>
        </w:rPr>
        <w:t>表述简洁清晰、少有冗余。</w:t>
      </w:r>
    </w:p>
    <w:p>
      <w:pPr>
        <w:ind w:firstLine="420" w:firstLineChars="150"/>
        <w:rPr>
          <w:rFonts w:eastAsia="仿宋_GB2312"/>
          <w:sz w:val="28"/>
          <w:szCs w:val="28"/>
        </w:rPr>
      </w:pPr>
      <w:r>
        <w:rPr>
          <w:rFonts w:eastAsia="仿宋_GB2312"/>
          <w:sz w:val="28"/>
          <w:szCs w:val="28"/>
        </w:rPr>
        <w:t>（3</w:t>
      </w:r>
      <w:r>
        <w:rPr>
          <w:rFonts w:ascii="仿宋_GB2312" w:eastAsia="仿宋_GB2312"/>
          <w:sz w:val="28"/>
          <w:szCs w:val="28"/>
        </w:rPr>
        <w:t>）决赛评审要求：</w:t>
      </w:r>
    </w:p>
    <w:p>
      <w:pPr>
        <w:ind w:firstLine="560" w:firstLineChars="200"/>
        <w:rPr>
          <w:rFonts w:eastAsia="仿宋_GB2312"/>
          <w:sz w:val="28"/>
          <w:szCs w:val="28"/>
        </w:rPr>
      </w:pPr>
      <w:r>
        <w:rPr>
          <w:rFonts w:eastAsia="仿宋_GB2312"/>
          <w:sz w:val="28"/>
          <w:szCs w:val="28"/>
        </w:rPr>
        <w:t>决赛阶段分书面评审、公开答辩两个阶段进行。书面评审后，根据评分和评议复议，由高分到低分确定奖项，并决定得分排在前若干名的团队，进行公开答辩，可以观摩。进入决赛的团队要进一步对创业计划书进行全面的完善和提高，提交组委会文字电子版一份、打印版若干份和电子演示版一份（Powerpoint</w:t>
      </w:r>
      <w:r>
        <w:rPr>
          <w:rFonts w:ascii="仿宋_GB2312" w:eastAsia="仿宋_GB2312"/>
          <w:sz w:val="28"/>
          <w:szCs w:val="28"/>
        </w:rPr>
        <w:t>制作）。评审委员会将采用创业计划书评审、公开答辩相结合的方式评审决赛作品和团队。</w:t>
      </w:r>
    </w:p>
    <w:p>
      <w:pPr>
        <w:ind w:firstLine="560" w:firstLineChars="200"/>
        <w:rPr>
          <w:rFonts w:eastAsia="仿宋_GB2312"/>
          <w:sz w:val="28"/>
          <w:szCs w:val="28"/>
        </w:rPr>
      </w:pPr>
      <w:r>
        <w:rPr>
          <w:rFonts w:eastAsia="仿宋_GB2312"/>
          <w:sz w:val="28"/>
          <w:szCs w:val="28"/>
        </w:rPr>
        <w:t xml:space="preserve"> </w:t>
      </w:r>
    </w:p>
    <w:p>
      <w:pPr>
        <w:ind w:firstLine="551" w:firstLineChars="196"/>
        <w:rPr>
          <w:rFonts w:eastAsia="仿宋_GB2312"/>
          <w:b/>
          <w:bCs/>
          <w:sz w:val="28"/>
          <w:szCs w:val="28"/>
        </w:rPr>
      </w:pPr>
      <w:r>
        <w:rPr>
          <w:rFonts w:eastAsia="仿宋_GB2312"/>
          <w:b/>
          <w:bCs/>
          <w:sz w:val="28"/>
          <w:szCs w:val="28"/>
        </w:rPr>
        <w:t>三、知识产权问题和团队所有权问题</w:t>
      </w:r>
    </w:p>
    <w:p>
      <w:pPr>
        <w:ind w:firstLine="560" w:firstLineChars="200"/>
        <w:rPr>
          <w:rFonts w:eastAsia="仿宋_GB2312"/>
          <w:sz w:val="28"/>
          <w:szCs w:val="28"/>
        </w:rPr>
      </w:pPr>
      <w:r>
        <w:rPr>
          <w:rFonts w:eastAsia="仿宋_GB2312"/>
          <w:sz w:val="28"/>
          <w:szCs w:val="28"/>
        </w:rPr>
        <w:t>如果团队的项目是建立在非自己拥有的技术成果的基础之上的，这样的团队必须在初期解决知识产权问题。他们必须及早和技术持有人签署一项开始的时候是虚拟，但在成功之后必须实施的协议，划定技术持有人在公司中占有的股权，可以请教律师、企业家、咨询家等有关人士。</w:t>
      </w:r>
    </w:p>
    <w:p>
      <w:pPr>
        <w:ind w:firstLine="551" w:firstLineChars="196"/>
        <w:rPr>
          <w:rFonts w:eastAsia="仿宋_GB2312"/>
          <w:b/>
          <w:bCs/>
          <w:sz w:val="28"/>
          <w:szCs w:val="28"/>
        </w:rPr>
      </w:pPr>
      <w:r>
        <w:rPr>
          <w:rFonts w:eastAsia="仿宋_GB2312"/>
          <w:b/>
          <w:bCs/>
          <w:sz w:val="28"/>
          <w:szCs w:val="28"/>
        </w:rPr>
        <w:t>四、组委会关于创业计划书的声明</w:t>
      </w:r>
    </w:p>
    <w:p>
      <w:pPr>
        <w:ind w:firstLine="560" w:firstLineChars="200"/>
        <w:rPr>
          <w:rFonts w:eastAsia="仿宋_GB2312"/>
          <w:sz w:val="28"/>
          <w:szCs w:val="28"/>
        </w:rPr>
      </w:pPr>
      <w:r>
        <w:rPr>
          <w:rFonts w:eastAsia="仿宋_GB2312"/>
          <w:sz w:val="28"/>
          <w:szCs w:val="28"/>
        </w:rPr>
        <w:t>创业计划书必须保证不侵犯任何第三方的知识产权、工业产权或技术秘密，如出现有关纠纷责任完全由参赛者承担。</w:t>
      </w:r>
    </w:p>
    <w:p>
      <w:pPr>
        <w:ind w:firstLine="560" w:firstLineChars="200"/>
        <w:rPr>
          <w:rFonts w:eastAsia="仿宋_GB2312"/>
          <w:sz w:val="28"/>
          <w:szCs w:val="28"/>
        </w:rPr>
      </w:pPr>
      <w:r>
        <w:rPr>
          <w:rFonts w:eastAsia="仿宋_GB2312"/>
          <w:sz w:val="28"/>
          <w:szCs w:val="28"/>
        </w:rPr>
        <w:t>组委会不接受和国家现行法律法规有抵触的项目及对人体健康、自然环境有危害的项目计划书。组委会反对企图通过参赛来进行不正当宣传炒作等而达到个人和某组织的不良目的的行为。组委会有权拒绝不符合参赛资格的团队参赛。</w:t>
      </w:r>
    </w:p>
    <w:p>
      <w:pPr>
        <w:ind w:firstLine="551" w:firstLineChars="196"/>
        <w:rPr>
          <w:rFonts w:eastAsia="仿宋_GB2312"/>
          <w:b/>
          <w:bCs/>
          <w:sz w:val="28"/>
          <w:szCs w:val="28"/>
        </w:rPr>
      </w:pPr>
      <w:r>
        <w:rPr>
          <w:rFonts w:eastAsia="仿宋_GB2312"/>
          <w:b/>
          <w:bCs/>
          <w:sz w:val="28"/>
          <w:szCs w:val="28"/>
        </w:rPr>
        <w:t>五、参赛者权利和义务</w:t>
      </w:r>
    </w:p>
    <w:p>
      <w:pPr>
        <w:ind w:firstLine="560" w:firstLineChars="200"/>
        <w:rPr>
          <w:rFonts w:eastAsia="仿宋_GB2312"/>
          <w:sz w:val="28"/>
          <w:szCs w:val="28"/>
        </w:rPr>
      </w:pPr>
      <w:r>
        <w:rPr>
          <w:rFonts w:eastAsia="仿宋_GB2312"/>
          <w:sz w:val="28"/>
          <w:szCs w:val="28"/>
        </w:rPr>
        <w:t>（1</w:t>
      </w:r>
      <w:r>
        <w:rPr>
          <w:rFonts w:ascii="仿宋_GB2312" w:eastAsia="仿宋_GB2312"/>
          <w:sz w:val="28"/>
          <w:szCs w:val="28"/>
        </w:rPr>
        <w:t>）参赛者权利</w:t>
      </w:r>
    </w:p>
    <w:p>
      <w:pPr>
        <w:ind w:firstLine="560" w:firstLineChars="200"/>
        <w:rPr>
          <w:rFonts w:eastAsia="仿宋_GB2312"/>
          <w:sz w:val="28"/>
          <w:szCs w:val="28"/>
        </w:rPr>
      </w:pPr>
      <w:r>
        <w:rPr>
          <w:rFonts w:hint="eastAsia" w:ascii="宋体" w:hAnsi="宋体" w:cs="宋体"/>
          <w:sz w:val="28"/>
          <w:szCs w:val="28"/>
        </w:rPr>
        <w:t>①</w:t>
      </w:r>
      <w:r>
        <w:rPr>
          <w:rFonts w:ascii="仿宋_GB2312" w:eastAsia="仿宋_GB2312"/>
          <w:sz w:val="28"/>
          <w:szCs w:val="28"/>
        </w:rPr>
        <w:t>在符合参赛规则条件下参加比赛，享有公平竞争的权利。</w:t>
      </w:r>
    </w:p>
    <w:p>
      <w:pPr>
        <w:ind w:firstLine="560" w:firstLineChars="200"/>
        <w:rPr>
          <w:rFonts w:eastAsia="仿宋_GB2312"/>
          <w:sz w:val="28"/>
          <w:szCs w:val="28"/>
        </w:rPr>
      </w:pPr>
      <w:r>
        <w:rPr>
          <w:rFonts w:hint="eastAsia" w:ascii="宋体" w:hAnsi="宋体" w:cs="宋体"/>
          <w:sz w:val="28"/>
          <w:szCs w:val="28"/>
        </w:rPr>
        <w:t>②</w:t>
      </w:r>
      <w:r>
        <w:rPr>
          <w:rFonts w:ascii="仿宋_GB2312" w:eastAsia="仿宋_GB2312"/>
          <w:sz w:val="28"/>
          <w:szCs w:val="28"/>
        </w:rPr>
        <w:t>有权获得大赛关于参赛的公开信息和公平支持帮助。</w:t>
      </w:r>
    </w:p>
    <w:p>
      <w:pPr>
        <w:rPr>
          <w:rFonts w:eastAsia="仿宋_GB2312"/>
          <w:sz w:val="28"/>
          <w:szCs w:val="28"/>
        </w:rPr>
      </w:pPr>
      <w:r>
        <w:rPr>
          <w:rFonts w:eastAsia="仿宋_GB2312"/>
          <w:sz w:val="28"/>
          <w:szCs w:val="28"/>
        </w:rPr>
        <w:t xml:space="preserve">    </w:t>
      </w:r>
      <w:r>
        <w:rPr>
          <w:rFonts w:hint="eastAsia" w:ascii="宋体" w:hAnsi="宋体" w:cs="宋体"/>
          <w:sz w:val="28"/>
          <w:szCs w:val="28"/>
        </w:rPr>
        <w:t>③</w:t>
      </w:r>
      <w:r>
        <w:rPr>
          <w:rFonts w:ascii="仿宋_GB2312" w:eastAsia="仿宋_GB2312"/>
          <w:sz w:val="28"/>
          <w:szCs w:val="28"/>
        </w:rPr>
        <w:t>有向大赛组织机构咨询和申诉的权利。</w:t>
      </w:r>
    </w:p>
    <w:p>
      <w:pPr>
        <w:rPr>
          <w:rFonts w:eastAsia="仿宋_GB2312"/>
          <w:sz w:val="28"/>
          <w:szCs w:val="28"/>
        </w:rPr>
      </w:pPr>
      <w:r>
        <w:rPr>
          <w:rFonts w:eastAsia="仿宋_GB2312"/>
          <w:sz w:val="28"/>
          <w:szCs w:val="28"/>
        </w:rPr>
        <w:t xml:space="preserve">    </w:t>
      </w:r>
      <w:r>
        <w:rPr>
          <w:rFonts w:hint="eastAsia" w:ascii="宋体" w:hAnsi="宋体" w:cs="宋体"/>
          <w:sz w:val="28"/>
          <w:szCs w:val="28"/>
        </w:rPr>
        <w:t>④</w:t>
      </w:r>
      <w:r>
        <w:rPr>
          <w:rFonts w:ascii="仿宋_GB2312" w:eastAsia="仿宋_GB2312"/>
          <w:sz w:val="28"/>
          <w:szCs w:val="28"/>
        </w:rPr>
        <w:t>可以与帮助方进行自由协商并转让技术方案、商业方案、专利、创意等。</w:t>
      </w:r>
    </w:p>
    <w:p>
      <w:pPr>
        <w:ind w:firstLine="560" w:firstLineChars="200"/>
        <w:rPr>
          <w:rFonts w:eastAsia="仿宋_GB2312"/>
          <w:sz w:val="28"/>
          <w:szCs w:val="28"/>
        </w:rPr>
      </w:pPr>
      <w:r>
        <w:rPr>
          <w:rFonts w:eastAsia="仿宋_GB2312"/>
          <w:sz w:val="28"/>
          <w:szCs w:val="28"/>
        </w:rPr>
        <w:t>（2</w:t>
      </w:r>
      <w:r>
        <w:rPr>
          <w:rFonts w:ascii="仿宋_GB2312" w:eastAsia="仿宋_GB2312"/>
          <w:sz w:val="28"/>
          <w:szCs w:val="28"/>
        </w:rPr>
        <w:t>）参赛者义务</w:t>
      </w:r>
    </w:p>
    <w:p>
      <w:pPr>
        <w:ind w:firstLine="560" w:firstLineChars="200"/>
        <w:rPr>
          <w:rFonts w:eastAsia="仿宋_GB2312"/>
          <w:sz w:val="28"/>
          <w:szCs w:val="28"/>
        </w:rPr>
      </w:pPr>
      <w:r>
        <w:rPr>
          <w:rFonts w:hint="eastAsia" w:ascii="宋体" w:hAnsi="宋体" w:cs="宋体"/>
          <w:sz w:val="28"/>
          <w:szCs w:val="28"/>
        </w:rPr>
        <w:t>①</w:t>
      </w:r>
      <w:r>
        <w:rPr>
          <w:rFonts w:ascii="仿宋_GB2312" w:eastAsia="仿宋_GB2312"/>
          <w:sz w:val="28"/>
          <w:szCs w:val="28"/>
        </w:rPr>
        <w:t>认真遵守大赛章程和相关规则参赛。</w:t>
      </w:r>
    </w:p>
    <w:p>
      <w:pPr>
        <w:ind w:firstLine="560" w:firstLineChars="200"/>
        <w:rPr>
          <w:rFonts w:eastAsia="仿宋_GB2312"/>
          <w:sz w:val="28"/>
          <w:szCs w:val="28"/>
        </w:rPr>
      </w:pPr>
      <w:r>
        <w:rPr>
          <w:rFonts w:hint="eastAsia" w:ascii="宋体" w:hAnsi="宋体" w:cs="宋体"/>
          <w:sz w:val="28"/>
          <w:szCs w:val="28"/>
        </w:rPr>
        <w:t>②</w:t>
      </w:r>
      <w:r>
        <w:rPr>
          <w:rFonts w:ascii="仿宋_GB2312" w:eastAsia="仿宋_GB2312"/>
          <w:sz w:val="28"/>
          <w:szCs w:val="28"/>
        </w:rPr>
        <w:t>积极配合大赛组织机构工作。</w:t>
      </w:r>
    </w:p>
    <w:p>
      <w:pPr>
        <w:ind w:firstLine="560" w:firstLineChars="200"/>
        <w:rPr>
          <w:rFonts w:eastAsia="仿宋_GB2312"/>
          <w:sz w:val="28"/>
          <w:szCs w:val="28"/>
        </w:rPr>
      </w:pPr>
      <w:r>
        <w:rPr>
          <w:rFonts w:hint="eastAsia" w:ascii="宋体" w:hAnsi="宋体" w:cs="宋体"/>
          <w:sz w:val="28"/>
          <w:szCs w:val="28"/>
        </w:rPr>
        <w:t>③</w:t>
      </w:r>
      <w:r>
        <w:rPr>
          <w:rFonts w:ascii="仿宋_GB2312" w:eastAsia="仿宋_GB2312"/>
          <w:sz w:val="28"/>
          <w:szCs w:val="28"/>
        </w:rPr>
        <w:t>技术方案、商业方案、专利、商业创意等成果在转让时，如果出现多方面购买意向的情况，参赛队伍在相关各方平等协商的基础上，在相同条件下，应赋予学校和帮助商优先购买权。</w:t>
      </w:r>
    </w:p>
    <w:p>
      <w:pPr>
        <w:ind w:firstLine="551" w:firstLineChars="196"/>
        <w:rPr>
          <w:rFonts w:eastAsia="仿宋_GB2312"/>
          <w:b/>
          <w:bCs/>
          <w:sz w:val="28"/>
          <w:szCs w:val="28"/>
        </w:rPr>
      </w:pPr>
      <w:r>
        <w:rPr>
          <w:rFonts w:eastAsia="仿宋_GB2312"/>
          <w:b/>
          <w:bCs/>
          <w:sz w:val="28"/>
          <w:szCs w:val="28"/>
        </w:rPr>
        <w:t>六、组委会权利和义务</w:t>
      </w:r>
    </w:p>
    <w:p>
      <w:pPr>
        <w:ind w:firstLine="560" w:firstLineChars="200"/>
        <w:rPr>
          <w:rFonts w:eastAsia="仿宋_GB2312"/>
          <w:sz w:val="28"/>
          <w:szCs w:val="28"/>
        </w:rPr>
      </w:pPr>
      <w:r>
        <w:rPr>
          <w:rFonts w:eastAsia="仿宋_GB2312"/>
          <w:sz w:val="28"/>
          <w:szCs w:val="28"/>
        </w:rPr>
        <w:t>（1</w:t>
      </w:r>
      <w:r>
        <w:rPr>
          <w:rFonts w:ascii="仿宋_GB2312" w:eastAsia="仿宋_GB2312"/>
          <w:sz w:val="28"/>
          <w:szCs w:val="28"/>
        </w:rPr>
        <w:t>）组委会权利</w:t>
      </w:r>
    </w:p>
    <w:p>
      <w:pPr>
        <w:ind w:firstLine="560" w:firstLineChars="200"/>
        <w:rPr>
          <w:rFonts w:eastAsia="仿宋_GB2312"/>
          <w:sz w:val="28"/>
          <w:szCs w:val="28"/>
        </w:rPr>
      </w:pPr>
      <w:r>
        <w:rPr>
          <w:rFonts w:eastAsia="仿宋_GB2312"/>
          <w:sz w:val="28"/>
          <w:szCs w:val="28"/>
        </w:rPr>
        <w:t>组委会保留对参赛团队和作品的资格进行审查的权利，对于不符合参赛资格或有弄虚作假者，经核查属实后，立刻停止其比赛，对已获奖的将追回所获得的一切奖励和荣誉，并以适当形式公布。</w:t>
      </w:r>
    </w:p>
    <w:p>
      <w:pPr>
        <w:ind w:firstLine="560" w:firstLineChars="200"/>
        <w:rPr>
          <w:rFonts w:eastAsia="仿宋_GB2312"/>
          <w:sz w:val="28"/>
          <w:szCs w:val="28"/>
        </w:rPr>
      </w:pPr>
      <w:r>
        <w:rPr>
          <w:rFonts w:eastAsia="仿宋_GB2312"/>
          <w:sz w:val="28"/>
          <w:szCs w:val="28"/>
        </w:rPr>
        <w:t>组委会为宣传需要及帮助参赛团队更好参赛或获取外界帮助，拥有使用参赛团队提供的作品题目和简要介绍的权利。</w:t>
      </w:r>
    </w:p>
    <w:p>
      <w:pPr>
        <w:ind w:firstLine="560" w:firstLineChars="200"/>
        <w:rPr>
          <w:rFonts w:eastAsia="仿宋_GB2312"/>
          <w:sz w:val="28"/>
          <w:szCs w:val="28"/>
        </w:rPr>
      </w:pPr>
      <w:r>
        <w:rPr>
          <w:rFonts w:eastAsia="仿宋_GB2312"/>
          <w:sz w:val="28"/>
          <w:szCs w:val="28"/>
        </w:rPr>
        <w:t>组委会保留更改奖项和大赛日程的权利。</w:t>
      </w:r>
    </w:p>
    <w:p>
      <w:pPr>
        <w:ind w:firstLine="560" w:firstLineChars="200"/>
        <w:rPr>
          <w:rFonts w:eastAsia="仿宋_GB2312"/>
          <w:sz w:val="28"/>
          <w:szCs w:val="28"/>
        </w:rPr>
      </w:pPr>
      <w:r>
        <w:rPr>
          <w:rFonts w:eastAsia="仿宋_GB2312"/>
          <w:sz w:val="28"/>
          <w:szCs w:val="28"/>
        </w:rPr>
        <w:t>（2</w:t>
      </w:r>
      <w:r>
        <w:rPr>
          <w:rFonts w:ascii="仿宋_GB2312" w:eastAsia="仿宋_GB2312"/>
          <w:sz w:val="28"/>
          <w:szCs w:val="28"/>
        </w:rPr>
        <w:t>）组委会义务</w:t>
      </w:r>
    </w:p>
    <w:p>
      <w:pPr>
        <w:ind w:firstLine="560" w:firstLineChars="200"/>
        <w:rPr>
          <w:rFonts w:eastAsia="仿宋_GB2312"/>
          <w:sz w:val="28"/>
          <w:szCs w:val="28"/>
        </w:rPr>
      </w:pPr>
      <w:r>
        <w:rPr>
          <w:rFonts w:eastAsia="仿宋_GB2312"/>
          <w:sz w:val="28"/>
          <w:szCs w:val="28"/>
        </w:rPr>
        <w:t>关于知识产权：所有商业计划是参赛者的个人机密财产，不得侵犯。组委会保证不泄露参赛作品的商业秘密。</w:t>
      </w:r>
    </w:p>
    <w:p>
      <w:pPr>
        <w:ind w:firstLine="560" w:firstLineChars="200"/>
        <w:rPr>
          <w:rFonts w:eastAsia="仿宋_GB2312"/>
          <w:sz w:val="28"/>
          <w:szCs w:val="28"/>
        </w:rPr>
      </w:pPr>
      <w:r>
        <w:rPr>
          <w:rFonts w:eastAsia="仿宋_GB2312"/>
          <w:sz w:val="28"/>
          <w:szCs w:val="28"/>
        </w:rPr>
        <w:t>这种保证通过以下几种途径：</w:t>
      </w:r>
    </w:p>
    <w:p>
      <w:pPr>
        <w:ind w:firstLine="560" w:firstLineChars="200"/>
        <w:rPr>
          <w:rFonts w:eastAsia="仿宋_GB2312"/>
          <w:sz w:val="28"/>
          <w:szCs w:val="28"/>
        </w:rPr>
      </w:pPr>
      <w:r>
        <w:rPr>
          <w:rFonts w:hint="eastAsia" w:ascii="宋体" w:hAnsi="宋体" w:cs="宋体"/>
          <w:sz w:val="28"/>
          <w:szCs w:val="28"/>
        </w:rPr>
        <w:t>①</w:t>
      </w:r>
      <w:r>
        <w:rPr>
          <w:rFonts w:ascii="仿宋_GB2312" w:eastAsia="仿宋_GB2312"/>
          <w:sz w:val="28"/>
          <w:szCs w:val="28"/>
        </w:rPr>
        <w:t>非评委不得接触参赛作品中的非公开内容。</w:t>
      </w:r>
    </w:p>
    <w:p>
      <w:pPr>
        <w:ind w:firstLine="560" w:firstLineChars="200"/>
        <w:rPr>
          <w:rFonts w:eastAsia="仿宋_GB2312"/>
          <w:sz w:val="28"/>
          <w:szCs w:val="28"/>
        </w:rPr>
      </w:pPr>
      <w:r>
        <w:rPr>
          <w:rFonts w:hint="eastAsia" w:ascii="宋体" w:hAnsi="宋体" w:cs="宋体"/>
          <w:sz w:val="28"/>
          <w:szCs w:val="28"/>
        </w:rPr>
        <w:t>②</w:t>
      </w:r>
      <w:r>
        <w:rPr>
          <w:rFonts w:ascii="仿宋_GB2312" w:eastAsia="仿宋_GB2312"/>
          <w:sz w:val="28"/>
          <w:szCs w:val="28"/>
        </w:rPr>
        <w:t>评委在接触参赛作品前需事先同组委会签署一份保密协议。</w:t>
      </w:r>
    </w:p>
    <w:p>
      <w:pPr>
        <w:ind w:firstLine="560" w:firstLineChars="200"/>
        <w:rPr>
          <w:rFonts w:eastAsia="仿宋_GB2312"/>
          <w:sz w:val="28"/>
          <w:szCs w:val="28"/>
        </w:rPr>
      </w:pPr>
      <w:r>
        <w:rPr>
          <w:rFonts w:hint="eastAsia" w:ascii="宋体" w:hAnsi="宋体" w:cs="宋体"/>
          <w:sz w:val="28"/>
          <w:szCs w:val="28"/>
        </w:rPr>
        <w:t>③</w:t>
      </w:r>
      <w:r>
        <w:rPr>
          <w:rFonts w:ascii="仿宋_GB2312" w:eastAsia="仿宋_GB2312"/>
          <w:sz w:val="28"/>
          <w:szCs w:val="28"/>
        </w:rPr>
        <w:t>凡涉及到的产品配方、具体实现的技术细节等关键技术，可以不列入上交的参赛作品中，但必须要能够说明技术实现的可能性；对此部分，在参赛者认为不泄密的情况下，建议尽可能地解释清楚。</w:t>
      </w:r>
    </w:p>
    <w:p>
      <w:pPr>
        <w:ind w:firstLine="560" w:firstLineChars="200"/>
        <w:rPr>
          <w:rFonts w:eastAsia="仿宋_GB2312"/>
          <w:sz w:val="28"/>
          <w:szCs w:val="28"/>
        </w:rPr>
      </w:pPr>
      <w:r>
        <w:rPr>
          <w:rFonts w:hint="eastAsia" w:ascii="宋体" w:hAnsi="宋体" w:cs="宋体"/>
          <w:sz w:val="28"/>
          <w:szCs w:val="28"/>
        </w:rPr>
        <w:t>④</w:t>
      </w:r>
      <w:r>
        <w:rPr>
          <w:rFonts w:ascii="仿宋_GB2312" w:eastAsia="仿宋_GB2312"/>
          <w:sz w:val="28"/>
          <w:szCs w:val="28"/>
        </w:rPr>
        <w:t>应参赛者要求，组委会可以不安排参赛者的商业竞争对手参与评审工作。</w:t>
      </w:r>
    </w:p>
    <w:p>
      <w:pPr>
        <w:ind w:firstLine="560" w:firstLineChars="200"/>
        <w:rPr>
          <w:rFonts w:eastAsia="仿宋_GB2312"/>
          <w:sz w:val="28"/>
          <w:szCs w:val="28"/>
        </w:rPr>
      </w:pPr>
      <w:r>
        <w:rPr>
          <w:rFonts w:hint="eastAsia" w:ascii="宋体" w:hAnsi="宋体" w:cs="宋体"/>
          <w:sz w:val="28"/>
          <w:szCs w:val="28"/>
        </w:rPr>
        <w:t>⑤</w:t>
      </w:r>
      <w:r>
        <w:rPr>
          <w:rFonts w:ascii="仿宋_GB2312" w:eastAsia="仿宋_GB2312"/>
          <w:sz w:val="28"/>
          <w:szCs w:val="28"/>
        </w:rPr>
        <w:t>大赛结束后，在征得参赛者同意的情况下，保存参赛作品的全部或部分内容，用于备档和宣传之用，参赛者有义务协助此项工作（可只保留简介，并保证技术秘密）。</w:t>
      </w:r>
    </w:p>
    <w:p>
      <w:pPr>
        <w:ind w:firstLine="560" w:firstLineChars="200"/>
        <w:rPr>
          <w:rFonts w:eastAsia="仿宋_GB2312"/>
          <w:sz w:val="28"/>
          <w:szCs w:val="28"/>
        </w:rPr>
      </w:pPr>
      <w:r>
        <w:rPr>
          <w:rFonts w:hint="eastAsia" w:ascii="宋体" w:hAnsi="宋体" w:cs="宋体"/>
          <w:sz w:val="28"/>
          <w:szCs w:val="28"/>
        </w:rPr>
        <w:t>⑥</w:t>
      </w:r>
      <w:r>
        <w:rPr>
          <w:rFonts w:ascii="仿宋_GB2312" w:eastAsia="仿宋_GB2312"/>
          <w:sz w:val="28"/>
          <w:szCs w:val="28"/>
        </w:rPr>
        <w:t>参赛者在递交作品时需向组委会书面保证此作品没有抄袭、剽窃等内容，因为此原因造成的一切后果由参赛者承担。</w:t>
      </w:r>
    </w:p>
    <w:p>
      <w:pPr>
        <w:ind w:firstLine="560" w:firstLineChars="200"/>
        <w:rPr>
          <w:rFonts w:eastAsia="仿宋_GB2312"/>
          <w:sz w:val="28"/>
          <w:szCs w:val="28"/>
        </w:rPr>
      </w:pPr>
      <w:r>
        <w:rPr>
          <w:rFonts w:hint="eastAsia" w:ascii="宋体" w:hAnsi="宋体" w:cs="宋体"/>
          <w:sz w:val="28"/>
          <w:szCs w:val="28"/>
        </w:rPr>
        <w:t>⑦</w:t>
      </w:r>
      <w:r>
        <w:rPr>
          <w:rFonts w:ascii="仿宋_GB2312" w:eastAsia="仿宋_GB2312"/>
          <w:sz w:val="28"/>
          <w:szCs w:val="28"/>
        </w:rPr>
        <w:t>参赛者在作品中引用他人或其他组织的科技和商用成果，须征得成果所有者同意；或者作为可行性步骤之一，不必说明具体内容；否则因此而造成的被引用方的泄密或侵权问题组委会不承担责任。</w:t>
      </w:r>
    </w:p>
    <w:p>
      <w:pPr>
        <w:ind w:firstLine="560" w:firstLineChars="200"/>
        <w:rPr>
          <w:rFonts w:eastAsia="仿宋_GB2312"/>
          <w:sz w:val="28"/>
          <w:szCs w:val="28"/>
        </w:rPr>
      </w:pPr>
      <w:r>
        <w:rPr>
          <w:rFonts w:hint="eastAsia" w:ascii="宋体" w:hAnsi="宋体" w:cs="宋体"/>
          <w:sz w:val="28"/>
          <w:szCs w:val="28"/>
        </w:rPr>
        <w:t>⑧</w:t>
      </w:r>
      <w:r>
        <w:rPr>
          <w:rFonts w:ascii="仿宋_GB2312" w:eastAsia="仿宋_GB2312"/>
          <w:sz w:val="28"/>
          <w:szCs w:val="28"/>
        </w:rPr>
        <w:t>组委会在活动举办过程中增加有关保护参赛者和相关方知识产权的条款，并在实施新增条款前通知参赛者。</w:t>
      </w:r>
    </w:p>
    <w:p>
      <w:pPr>
        <w:ind w:firstLine="560" w:firstLineChars="200"/>
        <w:rPr>
          <w:rFonts w:ascii="Calibri" w:hAnsi="Calibri" w:cs="黑体"/>
          <w:szCs w:val="21"/>
        </w:rPr>
      </w:pPr>
      <w:r>
        <w:rPr>
          <w:rFonts w:hint="eastAsia" w:ascii="宋体" w:hAnsi="宋体" w:cs="宋体"/>
          <w:sz w:val="28"/>
          <w:szCs w:val="28"/>
        </w:rPr>
        <w:t>⑨</w:t>
      </w:r>
      <w:r>
        <w:rPr>
          <w:rFonts w:ascii="仿宋_GB2312" w:eastAsia="仿宋_GB2312"/>
          <w:sz w:val="28"/>
          <w:szCs w:val="28"/>
        </w:rPr>
        <w:t>组委会只通过这几种途径来承担保密的义务，组委会对因参赛者自身疏忽造成的泄密后果不承担责任。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7D74"/>
    <w:rsid w:val="00017D74"/>
    <w:rsid w:val="002358FF"/>
    <w:rsid w:val="03E8079B"/>
    <w:rsid w:val="0BBE4A56"/>
    <w:rsid w:val="3F582D88"/>
    <w:rsid w:val="6AFC3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Calibri" w:hAnsi="Calibri" w:cs="宋体"/>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rFonts w:ascii="Calibri" w:hAnsi="Calibri" w:cs="宋体"/>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426</Words>
  <Characters>2433</Characters>
  <Lines>20</Lines>
  <Paragraphs>5</Paragraphs>
  <TotalTime>3</TotalTime>
  <ScaleCrop>false</ScaleCrop>
  <LinksUpToDate>false</LinksUpToDate>
  <CharactersWithSpaces>2854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2015-09-07T10:43:00Z</dcterms:created>
  <dc:creator>leonie</dc:creator>
  <cp:lastModifiedBy>杨琦</cp:lastModifiedBy>
  <dcterms:modified xsi:type="dcterms:W3CDTF">2019-11-20T08:34:22Z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